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180"/>
        <w:ind w:left="0" w:firstLine="0"/>
        <w:jc w:val="center"/>
        <w:rPr>
          <w:rFonts w:ascii="標楷體" w:cs="標楷體" w:hAnsi="標楷體" w:eastAsia="標楷體"/>
          <w:sz w:val="36"/>
          <w:szCs w:val="36"/>
          <w:lang w:val="zh-TW" w:eastAsia="zh-TW"/>
        </w:rPr>
      </w:pPr>
      <w:r>
        <w:rPr>
          <w:rFonts w:eastAsia="標楷體" w:hint="eastAsia"/>
          <w:sz w:val="40"/>
          <w:szCs w:val="40"/>
          <w:rtl w:val="0"/>
          <w:lang w:val="zh-TW" w:eastAsia="zh-TW"/>
        </w:rPr>
        <w:t>海聲華德福</w:t>
      </w:r>
    </w:p>
    <w:p>
      <w:pPr>
        <w:pStyle w:val="List Paragraph"/>
        <w:ind w:left="0" w:firstLine="0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因應</w:t>
      </w:r>
      <w:r>
        <w:rPr>
          <w:rFonts w:ascii="標楷體" w:hAnsi="標楷體"/>
          <w:sz w:val="32"/>
          <w:szCs w:val="32"/>
          <w:rtl w:val="0"/>
          <w:lang w:val="en-US"/>
        </w:rPr>
        <w:t>Covid-19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停課</w:t>
      </w:r>
      <w:r>
        <w:rPr>
          <w:rFonts w:ascii="標楷體" w:hAnsi="標楷體"/>
          <w:sz w:val="32"/>
          <w:szCs w:val="32"/>
          <w:rtl w:val="0"/>
          <w:lang w:val="en-US"/>
        </w:rPr>
        <w:t xml:space="preserve"> 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線上遠距教學計畫說明</w:t>
      </w:r>
    </w:p>
    <w:p>
      <w:pPr>
        <w:pStyle w:val="List Paragraph"/>
        <w:ind w:left="0" w:firstLine="0"/>
        <w:jc w:val="center"/>
        <w:rPr>
          <w:rFonts w:ascii="標楷體" w:cs="標楷體" w:hAnsi="標楷體" w:eastAsia="標楷體"/>
          <w:sz w:val="32"/>
          <w:szCs w:val="32"/>
        </w:rPr>
      </w:pPr>
    </w:p>
    <w:p>
      <w:pPr>
        <w:pStyle w:val="List Paragraph"/>
        <w:ind w:left="0" w:firstLine="0"/>
        <w:jc w:val="righ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日期</w:t>
      </w:r>
      <w:r>
        <w:rPr>
          <w:rFonts w:ascii="標楷體" w:hAnsi="標楷體"/>
          <w:rtl w:val="0"/>
          <w:lang w:val="en-US"/>
        </w:rPr>
        <w:t>:2021/5/27</w:t>
      </w:r>
    </w:p>
    <w:p>
      <w:pPr>
        <w:pStyle w:val="List Paragraph"/>
        <w:numPr>
          <w:ilvl w:val="0"/>
          <w:numId w:val="2"/>
        </w:numPr>
        <w:bidi w:val="0"/>
        <w:spacing w:before="360"/>
        <w:ind w:right="0"/>
        <w:jc w:val="left"/>
        <w:rPr>
          <w:rFonts w:eastAsia="標楷體" w:hint="eastAsia"/>
          <w:sz w:val="28"/>
          <w:szCs w:val="28"/>
          <w:rtl w:val="0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各年段線上課程時間與工作時間說明：</w:t>
      </w:r>
    </w:p>
    <w:tbl>
      <w:tblPr>
        <w:tblW w:w="92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01"/>
        <w:gridCol w:w="6903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年段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時間說明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高中生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9-12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年級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線上課程的時間大概是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2-3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小時，工作時間是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小時。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中學生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6-8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年級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依照不同年齡的發展，每天線上課程的時間約莫是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小時上下。</w:t>
            </w:r>
          </w:p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小學生</w:t>
            </w: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1-5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年級</w:t>
            </w:r>
          </w:p>
        </w:tc>
        <w:tc>
          <w:tcPr>
            <w:tcW w:type="dxa" w:w="6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標楷體" w:hAnsi="標楷體"/>
                <w:shd w:val="nil" w:color="auto" w:fill="auto"/>
                <w:rtl w:val="0"/>
                <w:lang w:val="en-US"/>
              </w:rPr>
              <w:t>1-5</w:t>
            </w: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年級的小學生，依照不同年齡的發展，每週也需要一些共同時間以感受到自己仍在學習群體中。老師們或以錄音、或以電話，或以非常短暫的視訊，以與孩子們持續交織連結的方向來規劃學習。</w:t>
            </w:r>
          </w:p>
        </w:tc>
      </w:tr>
    </w:tbl>
    <w:p>
      <w:pPr>
        <w:pStyle w:val="List Paragraph"/>
        <w:numPr>
          <w:ilvl w:val="0"/>
          <w:numId w:val="3"/>
        </w:numPr>
        <w:spacing w:before="360"/>
        <w:rPr>
          <w:lang w:val="zh-TW" w:eastAsia="zh-TW"/>
        </w:rPr>
      </w:pPr>
    </w:p>
    <w:p>
      <w:pPr>
        <w:pStyle w:val="List Paragraph"/>
        <w:numPr>
          <w:ilvl w:val="0"/>
          <w:numId w:val="4"/>
        </w:numPr>
        <w:bidi w:val="0"/>
        <w:spacing w:before="360"/>
        <w:ind w:right="0"/>
        <w:jc w:val="left"/>
        <w:rPr>
          <w:rFonts w:eastAsia="標楷體" w:hint="eastAsia"/>
          <w:sz w:val="28"/>
          <w:szCs w:val="28"/>
          <w:rtl w:val="0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高中部</w:t>
      </w:r>
      <w:r>
        <w:rPr>
          <w:rFonts w:ascii="標楷體" w:hAnsi="標楷體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因應疫情無法到校上課期間</w:t>
      </w:r>
      <w:r>
        <w:rPr>
          <w:rFonts w:ascii="標楷體" w:hAnsi="標楷體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作息表</w:t>
      </w:r>
    </w:p>
    <w:tbl>
      <w:tblPr>
        <w:tblW w:w="9214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69"/>
        <w:gridCol w:w="7245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時間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內容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07:00-08:00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起床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盥洗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換裝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晨間運動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08:00-08:30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早餐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08:30-09:00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閱讀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書寫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課程預備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09:00-10:00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10:00-11:30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整理課程內容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書寫工作本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11:30-12:30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II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12:30-14:00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備餐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午餐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午休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14:00-15:00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III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小組學習時間、分組讀書會、分組排戲、分組自然研究討論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15:00-16:00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家務整理、清潔、運動、填寫健康管理表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16:00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自我導向學習計畫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閱讀、藝術活動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</w:tbl>
    <w:p>
      <w:pPr>
        <w:pStyle w:val="List Paragraph"/>
        <w:numPr>
          <w:ilvl w:val="0"/>
          <w:numId w:val="5"/>
        </w:numPr>
        <w:spacing w:before="360"/>
      </w:pPr>
    </w:p>
    <w:p>
      <w:pPr>
        <w:pStyle w:val="List Paragraph"/>
        <w:numPr>
          <w:ilvl w:val="0"/>
          <w:numId w:val="7"/>
        </w:numPr>
        <w:bidi w:val="0"/>
        <w:spacing w:before="180" w:after="180"/>
        <w:ind w:right="0"/>
        <w:jc w:val="left"/>
        <w:rPr>
          <w:rFonts w:eastAsia="標楷體" w:hint="eastAsia"/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標楷體" w:hAnsi="標楷體"/>
          <w:sz w:val="26"/>
          <w:szCs w:val="26"/>
          <w:rtl w:val="0"/>
          <w:lang w:val="en-US"/>
        </w:rPr>
        <w:t>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指的是各班級的主課程，部分數學、物理、化學課程的操作實驗，可能會難以透過線上進行。老師們正在研究於暑假開設</w:t>
      </w:r>
      <w:r>
        <w:rPr>
          <w:rFonts w:ascii="標楷體" w:hAnsi="標楷體"/>
          <w:sz w:val="26"/>
          <w:szCs w:val="26"/>
          <w:rtl w:val="0"/>
          <w:lang w:val="en-US"/>
        </w:rPr>
        <w:t>3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天密集工作坊的可行性，以支持主課程。</w:t>
      </w:r>
    </w:p>
    <w:p>
      <w:pPr>
        <w:pStyle w:val="Normal.0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numPr>
          <w:ilvl w:val="0"/>
          <w:numId w:val="7"/>
        </w:numPr>
        <w:bidi w:val="0"/>
        <w:spacing w:before="180" w:after="180"/>
        <w:ind w:right="0"/>
        <w:jc w:val="left"/>
        <w:rPr>
          <w:rFonts w:eastAsia="標楷體" w:hint="eastAsia"/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標楷體" w:hAnsi="標楷體"/>
          <w:sz w:val="26"/>
          <w:szCs w:val="26"/>
          <w:rtl w:val="0"/>
          <w:lang w:val="en-US"/>
        </w:rPr>
        <w:t>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是副課程。線上課程</w:t>
      </w:r>
      <w:r>
        <w:rPr>
          <w:rFonts w:ascii="標楷體" w:hAnsi="標楷體"/>
          <w:sz w:val="26"/>
          <w:szCs w:val="26"/>
          <w:rtl w:val="0"/>
          <w:lang w:val="en-US"/>
        </w:rPr>
        <w:t>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的課表如下</w:t>
      </w:r>
    </w:p>
    <w:tbl>
      <w:tblPr>
        <w:tblW w:w="8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8"/>
        <w:gridCol w:w="1644"/>
        <w:gridCol w:w="1900"/>
        <w:gridCol w:w="1560"/>
        <w:gridCol w:w="1474"/>
        <w:gridCol w:w="1418"/>
      </w:tblGrid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Mon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Tue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Wed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Thu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Fri</w:t>
            </w:r>
          </w:p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C9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文學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數學練習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</w:tr>
      <w:tr>
        <w:tblPrEx>
          <w:shd w:val="clear" w:color="auto" w:fill="cdd4e9"/>
        </w:tblPrEx>
        <w:trPr>
          <w:trHeight w:val="612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C10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數學練習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科學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文學研究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Tr.Kevin/Tr.Lun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Tr.Huiwen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Tr.Ray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Tr.Huiwen</w:t>
            </w:r>
          </w:p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C11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專題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Tr.Tai/Tr.Lun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數學練習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</w:tr>
      <w:tr>
        <w:tblPrEx>
          <w:shd w:val="clear" w:color="auto" w:fill="cdd4e9"/>
        </w:tblPrEx>
        <w:trPr>
          <w:trHeight w:val="612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C12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Tr.Noel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主課練習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Tr.Noel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浮士德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II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</w:tr>
    </w:tbl>
    <w:p>
      <w:pPr>
        <w:pStyle w:val="List Paragraph"/>
        <w:numPr>
          <w:ilvl w:val="0"/>
          <w:numId w:val="8"/>
        </w:numPr>
        <w:spacing w:before="180" w:after="180"/>
      </w:pPr>
    </w:p>
    <w:p>
      <w:pPr>
        <w:pStyle w:val="Normal.0"/>
        <w:rPr>
          <w:rFonts w:ascii="標楷體" w:cs="標楷體" w:hAnsi="標楷體" w:eastAsia="標楷體"/>
          <w:sz w:val="26"/>
          <w:szCs w:val="26"/>
        </w:rPr>
      </w:pPr>
    </w:p>
    <w:p>
      <w:pPr>
        <w:pStyle w:val="List Paragraph"/>
        <w:numPr>
          <w:ilvl w:val="0"/>
          <w:numId w:val="9"/>
        </w:numPr>
        <w:bidi w:val="0"/>
        <w:spacing w:before="180" w:after="180"/>
        <w:ind w:right="0"/>
        <w:jc w:val="left"/>
        <w:rPr>
          <w:rFonts w:eastAsia="標楷體" w:hint="eastAsia"/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標楷體" w:hAnsi="標楷體"/>
          <w:sz w:val="26"/>
          <w:szCs w:val="26"/>
          <w:rtl w:val="0"/>
          <w:lang w:val="en-US"/>
        </w:rPr>
        <w:t>III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是小組討論，各班線上課程</w:t>
      </w:r>
      <w:r>
        <w:rPr>
          <w:rFonts w:ascii="標楷體" w:hAnsi="標楷體"/>
          <w:sz w:val="26"/>
          <w:szCs w:val="26"/>
          <w:rtl w:val="0"/>
          <w:lang w:val="en-US"/>
        </w:rPr>
        <w:t>III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的課表如下</w:t>
      </w:r>
    </w:p>
    <w:tbl>
      <w:tblPr>
        <w:tblW w:w="92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9"/>
        <w:gridCol w:w="1188"/>
        <w:gridCol w:w="1053"/>
        <w:gridCol w:w="2700"/>
        <w:gridCol w:w="2202"/>
        <w:gridCol w:w="1026"/>
      </w:tblGrid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Mon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Tue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Wed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Thu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Fri</w:t>
            </w:r>
          </w:p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C9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Tr.Jeff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C10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Tr.YS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C11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Tr.Tai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C12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8"/>
        </w:numPr>
        <w:spacing w:before="180" w:after="180"/>
      </w:pPr>
    </w:p>
    <w:p>
      <w:pPr>
        <w:pStyle w:val="Normal.0"/>
        <w:rPr>
          <w:rFonts w:ascii="標楷體" w:cs="標楷體" w:hAnsi="標楷體" w:eastAsia="標楷體"/>
          <w:sz w:val="26"/>
          <w:szCs w:val="26"/>
        </w:rPr>
      </w:pPr>
    </w:p>
    <w:p>
      <w:pPr>
        <w:pStyle w:val="Normal.0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spacing w:before="360"/>
        <w:ind w:right="0"/>
        <w:jc w:val="left"/>
        <w:rPr>
          <w:rFonts w:eastAsia="標楷體" w:hint="eastAsia"/>
          <w:sz w:val="28"/>
          <w:szCs w:val="28"/>
          <w:rtl w:val="0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中學部</w:t>
      </w:r>
      <w:r>
        <w:rPr>
          <w:rFonts w:ascii="標楷體" w:hAnsi="標楷體"/>
          <w:sz w:val="28"/>
          <w:szCs w:val="28"/>
          <w:rtl w:val="0"/>
          <w:lang w:val="en-US"/>
        </w:rPr>
        <w:t>6~8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年級</w:t>
      </w:r>
      <w:r>
        <w:rPr>
          <w:rFonts w:ascii="標楷體" w:hAnsi="標楷體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因應疫情無法到校上課期間</w:t>
      </w:r>
      <w:r>
        <w:rPr>
          <w:rFonts w:ascii="標楷體" w:hAnsi="標楷體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作息表</w:t>
      </w:r>
    </w:p>
    <w:p>
      <w:pPr>
        <w:pStyle w:val="List Paragraph"/>
        <w:ind w:left="720" w:firstLine="0"/>
        <w:rPr>
          <w:rFonts w:ascii="標楷體" w:cs="標楷體" w:hAnsi="標楷體" w:eastAsia="標楷體"/>
          <w:sz w:val="26"/>
          <w:szCs w:val="26"/>
        </w:rPr>
      </w:pPr>
    </w:p>
    <w:tbl>
      <w:tblPr>
        <w:tblW w:w="7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09"/>
        <w:gridCol w:w="6267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07:00-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08:00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起床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盥洗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換裝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早餐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08:10-08:40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預備環境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吹笛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晨詩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08:40-09:10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 xml:space="preserve">閱讀寫作  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09:10-10:10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I/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書寫工作本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10:10-10:40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 xml:space="preserve">早茶 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10:40-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11:30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II/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11:30-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14:00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備餐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午餐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午休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14:00-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15:40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各藝術課程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15:40-</w:t>
            </w:r>
          </w:p>
        </w:tc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家務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運動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填寫健康管理表</w:t>
            </w:r>
          </w:p>
        </w:tc>
      </w:tr>
    </w:tbl>
    <w:p>
      <w:pPr>
        <w:pStyle w:val="List Paragraph"/>
        <w:ind w:left="0" w:firstLine="0"/>
        <w:jc w:val="center"/>
        <w:rPr>
          <w:rFonts w:ascii="標楷體" w:cs="標楷體" w:hAnsi="標楷體" w:eastAsia="標楷體"/>
          <w:sz w:val="26"/>
          <w:szCs w:val="26"/>
        </w:rPr>
      </w:pPr>
    </w:p>
    <w:p>
      <w:pPr>
        <w:pStyle w:val="List Paragraph"/>
        <w:ind w:left="720" w:firstLine="0"/>
        <w:rPr>
          <w:rFonts w:ascii="標楷體" w:cs="標楷體" w:hAnsi="標楷體" w:eastAsia="標楷體"/>
          <w:sz w:val="26"/>
          <w:szCs w:val="26"/>
        </w:rPr>
      </w:pPr>
    </w:p>
    <w:p>
      <w:pPr>
        <w:pStyle w:val="List Paragraph"/>
        <w:ind w:left="720" w:firstLine="0"/>
        <w:rPr>
          <w:rFonts w:ascii="標楷體" w:cs="標楷體" w:hAnsi="標楷體" w:eastAsia="標楷體"/>
          <w:sz w:val="26"/>
          <w:szCs w:val="26"/>
        </w:rPr>
      </w:pPr>
      <w:r>
        <w:rPr>
          <w:rFonts w:ascii="標楷體" w:hAnsi="標楷體"/>
          <w:sz w:val="28"/>
          <w:szCs w:val="28"/>
          <w:rtl w:val="0"/>
          <w:lang w:val="en-US"/>
        </w:rPr>
        <w:t>*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此為基本方向，各班級會依據學生發展與班級狀況彈性調整，並由導師向家長說明。</w:t>
      </w:r>
    </w:p>
    <w:p>
      <w:pPr>
        <w:pStyle w:val="Normal.0"/>
        <w:spacing w:before="180"/>
        <w:jc w:val="both"/>
        <w:rPr>
          <w:rFonts w:ascii="標楷體" w:cs="標楷體" w:hAnsi="標楷體" w:eastAsia="標楷體"/>
          <w:sz w:val="26"/>
          <w:szCs w:val="26"/>
        </w:rPr>
      </w:pPr>
    </w:p>
    <w:p>
      <w:pPr>
        <w:pStyle w:val="Normal.0"/>
        <w:widowControl w:val="1"/>
        <w:rPr>
          <w:rFonts w:ascii="標楷體" w:cs="標楷體" w:hAnsi="標楷體" w:eastAsia="標楷體"/>
          <w:sz w:val="26"/>
          <w:szCs w:val="26"/>
        </w:rPr>
      </w:pPr>
    </w:p>
    <w:p>
      <w:pPr>
        <w:pStyle w:val="List Paragraph"/>
        <w:ind w:left="0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numPr>
          <w:ilvl w:val="0"/>
          <w:numId w:val="11"/>
        </w:numPr>
        <w:bidi w:val="0"/>
        <w:spacing w:before="360"/>
        <w:ind w:right="0"/>
        <w:jc w:val="left"/>
        <w:rPr>
          <w:rFonts w:eastAsia="標楷體" w:hint="eastAsia"/>
          <w:sz w:val="28"/>
          <w:szCs w:val="28"/>
          <w:rtl w:val="0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小學部</w:t>
      </w:r>
      <w:r>
        <w:rPr>
          <w:rFonts w:ascii="標楷體" w:hAnsi="標楷體"/>
          <w:sz w:val="28"/>
          <w:szCs w:val="28"/>
          <w:rtl w:val="0"/>
          <w:lang w:val="en-US"/>
        </w:rPr>
        <w:t>1~5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年級</w:t>
      </w:r>
      <w:r>
        <w:rPr>
          <w:rFonts w:ascii="標楷體" w:hAnsi="標楷體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因應疫情無法到校上課期間</w:t>
      </w:r>
      <w:r>
        <w:rPr>
          <w:rFonts w:ascii="標楷體" w:hAnsi="標楷體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作息表</w:t>
      </w:r>
    </w:p>
    <w:p>
      <w:pPr>
        <w:pStyle w:val="List Paragraph"/>
        <w:ind w:left="720" w:firstLine="0"/>
        <w:rPr>
          <w:rFonts w:ascii="標楷體" w:cs="標楷體" w:hAnsi="標楷體" w:eastAsia="標楷體"/>
          <w:sz w:val="26"/>
          <w:szCs w:val="26"/>
        </w:rPr>
      </w:pPr>
    </w:p>
    <w:tbl>
      <w:tblPr>
        <w:tblW w:w="7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21"/>
        <w:gridCol w:w="6255"/>
      </w:tblGrid>
      <w:tr>
        <w:tblPrEx>
          <w:shd w:val="clear" w:color="auto" w:fill="cdd4e9"/>
        </w:tblPrEx>
        <w:trPr>
          <w:trHeight w:val="592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08:00-08:30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早餐、預備連線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08:30-10:10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主課程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10:10-10:40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早茶、遊戲時間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10:40-11:30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副課程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1  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11:30-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14:00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午餐、午休時間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14:00-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14:50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副課程</w:t>
            </w: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標楷體" w:cs="標楷體" w:hAnsi="標楷體" w:eastAsia="標楷體"/>
                <w:sz w:val="26"/>
                <w:szCs w:val="26"/>
                <w:shd w:val="nil" w:color="auto" w:fill="auto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14:50-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標楷體" w:hAnsi="標楷體"/>
                <w:sz w:val="26"/>
                <w:szCs w:val="26"/>
                <w:shd w:val="nil" w:color="auto" w:fill="auto"/>
                <w:rtl w:val="0"/>
                <w:lang w:val="en-US"/>
              </w:rPr>
              <w:t>15:40</w:t>
            </w:r>
          </w:p>
        </w:tc>
        <w:tc>
          <w:tcPr>
            <w:tcW w:type="dxa" w:w="6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午茶、打掃時間、填寫健康紀錄表、回顧</w:t>
            </w:r>
          </w:p>
        </w:tc>
      </w:tr>
    </w:tbl>
    <w:p>
      <w:pPr>
        <w:pStyle w:val="List Paragraph"/>
        <w:ind w:left="0" w:firstLine="0"/>
        <w:jc w:val="center"/>
        <w:rPr>
          <w:rFonts w:ascii="標楷體" w:cs="標楷體" w:hAnsi="標楷體" w:eastAsia="標楷體"/>
          <w:sz w:val="26"/>
          <w:szCs w:val="26"/>
        </w:rPr>
      </w:pPr>
    </w:p>
    <w:p>
      <w:pPr>
        <w:pStyle w:val="List Paragraph"/>
        <w:ind w:left="720" w:firstLine="0"/>
        <w:rPr>
          <w:rFonts w:ascii="標楷體" w:cs="標楷體" w:hAnsi="標楷體" w:eastAsia="標楷體"/>
          <w:sz w:val="26"/>
          <w:szCs w:val="26"/>
        </w:rPr>
      </w:pPr>
    </w:p>
    <w:p>
      <w:pPr>
        <w:pStyle w:val="List Paragraph"/>
        <w:ind w:left="720" w:firstLine="0"/>
        <w:rPr>
          <w:rFonts w:ascii="標楷體" w:cs="標楷體" w:hAnsi="標楷體" w:eastAsia="標楷體"/>
          <w:sz w:val="28"/>
          <w:szCs w:val="28"/>
        </w:rPr>
      </w:pPr>
      <w:r>
        <w:rPr>
          <w:rFonts w:ascii="標楷體" w:hAnsi="標楷體"/>
          <w:sz w:val="28"/>
          <w:szCs w:val="28"/>
          <w:rtl w:val="0"/>
          <w:lang w:val="en-US"/>
        </w:rPr>
        <w:t>*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此為基本方向，各班級會依據學生發展與班級狀況彈性調整，並由導師向家長說明。</w:t>
      </w:r>
    </w:p>
    <w:p>
      <w:pPr>
        <w:pStyle w:val="Normal.0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numPr>
          <w:ilvl w:val="0"/>
          <w:numId w:val="12"/>
        </w:numPr>
        <w:bidi w:val="0"/>
        <w:spacing w:before="360"/>
        <w:ind w:right="0"/>
        <w:jc w:val="left"/>
        <w:rPr>
          <w:rFonts w:eastAsia="標楷體" w:hint="eastAsia"/>
          <w:sz w:val="28"/>
          <w:szCs w:val="28"/>
          <w:rtl w:val="0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幼兒園</w:t>
      </w:r>
      <w:r>
        <w:rPr>
          <w:rFonts w:ascii="標楷體" w:hAnsi="標楷體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因應疫情無法到校上課期間</w:t>
      </w:r>
      <w:r>
        <w:rPr>
          <w:rFonts w:ascii="標楷體" w:hAnsi="標楷體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夏季作息表</w:t>
      </w:r>
      <w:r>
        <w:rPr>
          <w:rFonts w:ascii="標楷體" w:hAnsi="標楷體"/>
          <w:sz w:val="28"/>
          <w:szCs w:val="28"/>
          <w:rtl w:val="0"/>
          <w:lang w:val="en-US"/>
        </w:rPr>
        <w:t>-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無小學兄姊版本</w:t>
      </w:r>
    </w:p>
    <w:p>
      <w:pPr>
        <w:pStyle w:val="Normal.0"/>
        <w:widowControl w:val="1"/>
        <w:jc w:val="center"/>
        <w:rPr>
          <w:rFonts w:ascii="標楷體" w:cs="標楷體" w:hAnsi="標楷體" w:eastAsia="標楷體"/>
          <w:sz w:val="26"/>
          <w:szCs w:val="26"/>
        </w:rPr>
      </w:pPr>
    </w:p>
    <w:tbl>
      <w:tblPr>
        <w:tblW w:w="93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24"/>
        <w:gridCol w:w="1446"/>
        <w:gridCol w:w="1448"/>
        <w:gridCol w:w="1472"/>
        <w:gridCol w:w="1465"/>
        <w:gridCol w:w="1596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時間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星期一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星期二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星期三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星期四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星期五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08:05~08:40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早餐、餐桌餐具收拾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08:40~09:00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晨詩、唱歌：帶著孩子讀晨詩、唱六月份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～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首歌謠</w:t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19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09:00~10:30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遊戲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濕水彩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手工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布偶戲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烹飪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蜜蠟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10:30~11:00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預備早茶、早茶時間、清洗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11:00~12:00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協助預備午餐食材、靜態室內活動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12:00~13:00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午餐時間、餐桌餐具收拾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13:00~14:30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午休時間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14:30~15:00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起床、整理、故事或蜜蠟時間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15:00~15:30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點心時間、餐桌餐具收拾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15:30~16:30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遊戲：遊戲之餘，也可以運動、照顧花草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16:30~17:30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協助預備晚餐食材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17:30~18:00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靜態活動：畫畫、清潔工作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u w:val="none"/>
                <w:shd w:val="nil" w:color="auto" w:fill="auto"/>
                <w:rtl w:val="0"/>
                <w:lang w:val="en-US"/>
              </w:rPr>
              <w:t>18:00~19:30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晚餐、餐桌餐具收拾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19:30~20:30</w:t>
            </w:r>
          </w:p>
        </w:tc>
        <w:tc>
          <w:tcPr>
            <w:tcW w:type="dxa" w:w="74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盥洗、睡前儀式、入睡</w:t>
            </w:r>
          </w:p>
        </w:tc>
      </w:tr>
    </w:tbl>
    <w:p>
      <w:pPr>
        <w:pStyle w:val="Normal.0"/>
        <w:jc w:val="center"/>
        <w:rPr>
          <w:rFonts w:ascii="標楷體" w:cs="標楷體" w:hAnsi="標楷體" w:eastAsia="標楷體"/>
          <w:sz w:val="26"/>
          <w:szCs w:val="26"/>
        </w:rPr>
      </w:pPr>
    </w:p>
    <w:p>
      <w:pPr>
        <w:pStyle w:val="Normal.0"/>
        <w:rPr>
          <w:rFonts w:ascii="KaiTi" w:cs="KaiTi" w:hAnsi="KaiTi" w:eastAsia="KaiTi"/>
          <w:sz w:val="26"/>
          <w:szCs w:val="26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備註：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早上</w:t>
      </w:r>
      <w:r>
        <w:rPr>
          <w:rFonts w:ascii="KaiTi" w:cs="KaiTi" w:hAnsi="KaiTi" w:eastAsia="KaiTi"/>
          <w:sz w:val="26"/>
          <w:szCs w:val="26"/>
          <w:rtl w:val="0"/>
          <w:lang w:val="pt-PT"/>
        </w:rPr>
        <w:t>9:00-11:00</w:t>
      </w: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同時也是老師電聯的時間，如果沒有聯絡到，老師會找時段再聯繫。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手工活動有許多選擇：手指編、神之眼、濕氈、長命縷、摺紙</w:t>
      </w:r>
      <w:r>
        <w:rPr>
          <w:rFonts w:ascii="KaiTi" w:cs="KaiTi" w:hAnsi="KaiTi" w:eastAsia="KaiTi"/>
          <w:sz w:val="26"/>
          <w:szCs w:val="26"/>
          <w:rtl w:val="0"/>
          <w:lang w:val="pt-PT"/>
        </w:rPr>
        <w:t>......</w:t>
      </w: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。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下午</w:t>
      </w:r>
      <w:r>
        <w:rPr>
          <w:rFonts w:ascii="KaiTi" w:cs="KaiTi" w:hAnsi="KaiTi" w:eastAsia="KaiTi"/>
          <w:sz w:val="26"/>
          <w:szCs w:val="26"/>
          <w:rtl w:val="0"/>
          <w:lang w:val="pt-PT"/>
        </w:rPr>
        <w:t>14:30-15:00</w:t>
      </w: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的故事時間，聽老師的故事錄音檔。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週三布偶戲及週五蜜蠟時間，請先讓孩子將玩具收拾好，將可以更好進入布偶戲與蜜蠟的故事。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可以在家中佈置小小的情境，擺放孩子的蜜蠟、手工作品。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eastAsia="標楷體" w:hint="eastAsia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 w:hint="eastAsia"/>
          <w:sz w:val="26"/>
          <w:szCs w:val="26"/>
          <w:rtl w:val="0"/>
          <w:lang w:val="zh-TW" w:eastAsia="zh-TW"/>
        </w:rPr>
        <w:t>以上作息表供家長參考，各家庭可以視實際狀況做彈性調配，若有疑問，也歡迎與我們聯繫！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numPr>
          <w:ilvl w:val="0"/>
          <w:numId w:val="15"/>
        </w:numPr>
        <w:bidi w:val="0"/>
        <w:spacing w:before="360"/>
        <w:ind w:right="0"/>
        <w:jc w:val="left"/>
        <w:rPr>
          <w:rFonts w:eastAsia="標楷體" w:hint="eastAsia"/>
          <w:sz w:val="28"/>
          <w:szCs w:val="28"/>
          <w:rtl w:val="0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幼兒園</w:t>
      </w:r>
      <w:r>
        <w:rPr>
          <w:rFonts w:ascii="標楷體" w:hAnsi="標楷體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因應疫情無法到校上課期間</w:t>
      </w:r>
      <w:r>
        <w:rPr>
          <w:rFonts w:ascii="標楷體" w:hAnsi="標楷體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夏季作息表</w:t>
      </w:r>
      <w:r>
        <w:rPr>
          <w:rFonts w:ascii="標楷體" w:hAnsi="標楷體"/>
          <w:sz w:val="28"/>
          <w:szCs w:val="28"/>
          <w:rtl w:val="0"/>
          <w:lang w:val="en-US"/>
        </w:rPr>
        <w:t>-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有小學兄姊版本</w:t>
      </w:r>
    </w:p>
    <w:p>
      <w:pPr>
        <w:pStyle w:val="Normal.0"/>
        <w:widowControl w:val="1"/>
        <w:jc w:val="center"/>
        <w:rPr>
          <w:rFonts w:ascii="標楷體" w:cs="標楷體" w:hAnsi="標楷體" w:eastAsia="標楷體"/>
          <w:sz w:val="26"/>
          <w:szCs w:val="26"/>
        </w:rPr>
      </w:pPr>
    </w:p>
    <w:tbl>
      <w:tblPr>
        <w:tblW w:w="92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26"/>
        <w:gridCol w:w="1447"/>
        <w:gridCol w:w="1448"/>
        <w:gridCol w:w="1470"/>
        <w:gridCol w:w="1465"/>
        <w:gridCol w:w="1448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時間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星期一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星期二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星期三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星期四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zh-TW" w:eastAsia="zh-TW"/>
              </w:rPr>
              <w:t>星期五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08:05~08:30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早餐、餐桌餐具收拾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08:40~09:00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晨詩、唱歌：帶著孩子讀晨詩、唱六月份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～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首歌謠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09:00~10:10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靜態活動：手工、畫畫、預備早茶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10:10~10:40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早茶、餐桌餐具收拾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10:40~11:30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結合哥哥姐姐的靜態課程時間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濕水彩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手工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布偶戲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烹飪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蜜蠟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11:30~13:00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協助預備午餐食材、午餐、餐桌餐具收拾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13:00~14:50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午休時間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14:50~15:20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點心時間、餐桌餐具收拾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15:20~15:40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故事時間、分享、結束圈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15:40~16:40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遊戲：遊戲之餘，也可以運動、照顧花草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16:40~17:30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協助預備晚餐食材、餐桌佈置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17:30~18:00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靜態活動：畫畫、清潔工作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u w:val="none"/>
                <w:shd w:val="nil" w:color="auto" w:fill="auto"/>
                <w:rtl w:val="0"/>
                <w:lang w:val="en-US"/>
              </w:rPr>
              <w:t>18:00~19:30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晚餐、餐桌餐具收拾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19:30~20:30</w:t>
            </w:r>
          </w:p>
        </w:tc>
        <w:tc>
          <w:tcPr>
            <w:tcW w:type="dxa" w:w="727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KaiTi" w:cs="KaiTi" w:hAnsi="KaiTi" w:eastAsia="KaiTi"/>
                <w:sz w:val="28"/>
                <w:szCs w:val="28"/>
                <w:shd w:val="nil" w:color="auto" w:fill="auto"/>
                <w:rtl w:val="0"/>
                <w:lang w:val="zh-TW" w:eastAsia="zh-TW"/>
              </w:rPr>
              <w:t>盥洗、睡前儀式、入睡</w:t>
            </w:r>
          </w:p>
        </w:tc>
      </w:tr>
    </w:tbl>
    <w:p>
      <w:pPr>
        <w:pStyle w:val="Normal.0"/>
        <w:jc w:val="center"/>
        <w:rPr>
          <w:rFonts w:ascii="標楷體" w:cs="標楷體" w:hAnsi="標楷體" w:eastAsia="標楷體"/>
          <w:sz w:val="26"/>
          <w:szCs w:val="26"/>
        </w:rPr>
      </w:pPr>
    </w:p>
    <w:p>
      <w:pPr>
        <w:pStyle w:val="Normal.0"/>
        <w:rPr>
          <w:rFonts w:ascii="KaiTi" w:cs="KaiTi" w:hAnsi="KaiTi" w:eastAsia="KaiTi"/>
          <w:sz w:val="26"/>
          <w:szCs w:val="26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備註：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pt-PT"/>
        </w:rPr>
      </w:pPr>
      <w:r>
        <w:rPr>
          <w:rFonts w:ascii="KaiTi" w:cs="KaiTi" w:hAnsi="KaiTi" w:eastAsia="KaiTi"/>
          <w:sz w:val="26"/>
          <w:szCs w:val="26"/>
          <w:rtl w:val="0"/>
          <w:lang w:val="pt-PT"/>
        </w:rPr>
        <w:t>15:40-16:40</w:t>
      </w: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同時也是老師電聯的時間，如果沒有聯絡到，老師會找時段再聯繫。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手工活動有許多選擇：手指編、神之眼、濕氈、長命縷、摺紙</w:t>
      </w:r>
      <w:r>
        <w:rPr>
          <w:rFonts w:ascii="KaiTi" w:cs="KaiTi" w:hAnsi="KaiTi" w:eastAsia="KaiTi"/>
          <w:sz w:val="26"/>
          <w:szCs w:val="26"/>
          <w:rtl w:val="0"/>
          <w:lang w:val="pt-PT"/>
        </w:rPr>
        <w:t>......</w:t>
      </w: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。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週三布偶戲及週五蜜蠟時間，可邀請兄姐加入，並做好環境預備，再開始進入故事。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下午</w:t>
      </w:r>
      <w:r>
        <w:rPr>
          <w:rFonts w:ascii="KaiTi" w:cs="KaiTi" w:hAnsi="KaiTi" w:eastAsia="KaiTi"/>
          <w:sz w:val="26"/>
          <w:szCs w:val="26"/>
          <w:rtl w:val="0"/>
          <w:lang w:val="pt-PT"/>
        </w:rPr>
        <w:t>15:20-15:40</w:t>
      </w: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的故事時間，聽老師的故事錄音檔，聽完一起和哥哥姐姐結束圈。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KaiTi" w:cs="KaiTi" w:hAnsi="KaiTi" w:eastAsia="KaiTi"/>
          <w:sz w:val="26"/>
          <w:szCs w:val="26"/>
          <w:rtl w:val="0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可以在家中佈置小小的情境，擺放孩子的蜜蠟、手工作品。</w:t>
      </w:r>
    </w:p>
    <w:p>
      <w:pPr>
        <w:pStyle w:val="Normal.0"/>
        <w:widowControl w:val="1"/>
        <w:ind w:left="567" w:firstLine="0"/>
        <w:rPr>
          <w:rFonts w:ascii="標楷體" w:cs="標楷體" w:hAnsi="標楷體" w:eastAsia="標楷體"/>
          <w:sz w:val="26"/>
          <w:szCs w:val="26"/>
          <w:lang w:val="zh-TW" w:eastAsia="zh-TW"/>
        </w:rPr>
      </w:pPr>
      <w:r>
        <w:rPr>
          <w:rFonts w:ascii="KaiTi" w:cs="KaiTi" w:hAnsi="KaiTi" w:eastAsia="KaiTi"/>
          <w:sz w:val="26"/>
          <w:szCs w:val="26"/>
          <w:rtl w:val="0"/>
          <w:lang w:val="zh-TW" w:eastAsia="zh-TW"/>
        </w:rPr>
        <w:t>以上作息表供家長參考，各家庭可以視實際狀況做彈性調配，若有疑問，也歡迎與我們聯繫！</w:t>
      </w:r>
    </w:p>
    <w:p>
      <w:pPr>
        <w:pStyle w:val="Normal.0"/>
        <w:widowControl w:val="1"/>
        <w:jc w:val="center"/>
        <w:sectPr>
          <w:headerReference w:type="default" r:id="rId4"/>
          <w:footerReference w:type="default" r:id="rId5"/>
          <w:pgSz w:w="11900" w:h="16840" w:orient="portrait"/>
          <w:pgMar w:top="1135" w:right="1274" w:bottom="1440" w:left="1418" w:header="851" w:footer="992"/>
          <w:bidi w:val="0"/>
        </w:sectPr>
      </w:pPr>
    </w:p>
    <w:p>
      <w:pPr>
        <w:pStyle w:val="List Paragraph"/>
        <w:ind w:left="0" w:firstLine="0"/>
        <w:jc w:val="both"/>
        <w:rPr>
          <w:rFonts w:ascii="標楷體" w:cs="標楷體" w:hAnsi="標楷體" w:eastAsia="標楷體"/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親愛的海聲高中生：</w:t>
      </w:r>
    </w:p>
    <w:p>
      <w:pPr>
        <w:pStyle w:val="Normal.0"/>
        <w:spacing w:before="180"/>
        <w:ind w:firstLine="560"/>
        <w:jc w:val="both"/>
        <w:rPr>
          <w:rFonts w:ascii="標楷體" w:cs="標楷體" w:hAnsi="標楷體" w:eastAsia="標楷體"/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這時間裡，每個人都艱難。</w:t>
      </w:r>
    </w:p>
    <w:p>
      <w:pPr>
        <w:pStyle w:val="Normal.0"/>
        <w:spacing w:before="180"/>
        <w:ind w:firstLine="560"/>
        <w:jc w:val="both"/>
        <w:rPr>
          <w:rFonts w:ascii="標楷體" w:cs="標楷體" w:hAns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有較低年級的弟弟妹妹聽了好幾次地老師為他們講的故事錄音，有的在牆上畫了老師的樣子，有的坐車到學校附近，只是想看看熟悉的校園。就當我們都好盼望好盼望就快可以見面時，這時間又得再往後推延</w:t>
      </w:r>
      <w:r>
        <w:rPr>
          <w:rFonts w:ascii="標楷體" w:hAnsi="標楷體" w:hint="default"/>
          <w:sz w:val="28"/>
          <w:szCs w:val="28"/>
          <w:rtl w:val="0"/>
          <w:lang w:val="en-US"/>
        </w:rPr>
        <w:t>……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原本以為只要咬著牙，撐過兩週的。如今，我們得想想如何以新的日常節奏來轉化非常的時期。未來，也許我們可能會與友邦類似，一段時間就不得不進入無法到校的狀態；回到學校一起工作、遊戲與學習的時間，也許會成為難能可貴的奢侈。</w:t>
      </w:r>
    </w:p>
    <w:p>
      <w:pPr>
        <w:pStyle w:val="Normal.0"/>
        <w:spacing w:before="180"/>
        <w:ind w:firstLine="560"/>
        <w:jc w:val="both"/>
        <w:rPr>
          <w:rFonts w:ascii="標楷體" w:cs="標楷體" w:hAnsi="標楷體" w:eastAsia="標楷體"/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親愛的高中生們，我們知道學習是關於一個人的人格、技能養成、更是文化素養的累積，而不只是學習知識。遠在德國的資深華德福高中老師也提醒我們：「學習是要讓自己的『豆子』長出來，而不是把豆子放進容器裡。」的確，學習的歷程它是需要注入關懷與照顧，並有等待的時間。</w:t>
      </w:r>
    </w:p>
    <w:p>
      <w:pPr>
        <w:pStyle w:val="Normal.0"/>
        <w:spacing w:before="180"/>
        <w:ind w:firstLine="560"/>
        <w:jc w:val="both"/>
        <w:rPr>
          <w:rFonts w:ascii="標楷體" w:cs="標楷體" w:hAns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這一週以來的遠距教學經驗都是非常困難的，然而我們都有責任要努力地去面對且穿透這些限制，超越這些冰冷的機器，讓溫暖的連結能不斷地交織在學習群體裡。為此，我們有新的工作方式與課表</w:t>
      </w:r>
      <w:r>
        <w:rPr>
          <w:rFonts w:ascii="標楷體" w:hAnsi="標楷體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如附件</w:t>
      </w:r>
      <w:r>
        <w:rPr>
          <w:rFonts w:ascii="標楷體" w:hAnsi="標楷體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，但也容許學校依實際狀況的改變來彈性調整：</w:t>
      </w:r>
    </w:p>
    <w:p>
      <w:pPr>
        <w:pStyle w:val="Normal.0"/>
        <w:spacing w:before="180"/>
        <w:ind w:firstLine="560"/>
        <w:jc w:val="both"/>
        <w:rPr>
          <w:rFonts w:ascii="標楷體" w:cs="標楷體" w:hAns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我們相信危機能化為轉機，端看你能不能趁機會回到生活最簡單的一件小事，如</w:t>
      </w:r>
      <w:r>
        <w:rPr>
          <w:rFonts w:ascii="標楷體" w:hAnsi="標楷體"/>
          <w:sz w:val="28"/>
          <w:szCs w:val="28"/>
          <w:rtl w:val="0"/>
          <w:lang w:val="en-US"/>
        </w:rPr>
        <w:t>: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一起床就梳理好被單枕頭和讓你休憩的空間，如果可以從小小的現況改變做起，你正改變了存在的世界了。</w:t>
      </w:r>
    </w:p>
    <w:p>
      <w:pPr>
        <w:pStyle w:val="Normal.0"/>
        <w:spacing w:before="180"/>
        <w:ind w:firstLine="560"/>
        <w:jc w:val="both"/>
        <w:rPr>
          <w:rFonts w:ascii="標楷體" w:cs="標楷體" w:hAnsi="標楷體" w:eastAsia="標楷體"/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祝福你的學習與成長，也祝禱台灣與世界的疫情危機解除。</w:t>
      </w:r>
    </w:p>
    <w:p>
      <w:pPr>
        <w:pStyle w:val="Normal.0"/>
        <w:spacing w:before="180"/>
        <w:ind w:firstLine="561"/>
        <w:jc w:val="both"/>
        <w:rPr>
          <w:rFonts w:ascii="標楷體" w:cs="標楷體" w:hAnsi="標楷體" w:eastAsia="標楷體"/>
          <w:sz w:val="28"/>
          <w:szCs w:val="28"/>
        </w:rPr>
      </w:pPr>
    </w:p>
    <w:p>
      <w:pPr>
        <w:pStyle w:val="Normal.0"/>
        <w:spacing w:before="180"/>
        <w:ind w:firstLine="561"/>
        <w:jc w:val="both"/>
        <w:rPr>
          <w:rFonts w:ascii="標楷體" w:cs="標楷體" w:hAnsi="標楷體" w:eastAsia="標楷體"/>
          <w:sz w:val="28"/>
          <w:szCs w:val="28"/>
        </w:rPr>
      </w:pPr>
    </w:p>
    <w:p>
      <w:pPr>
        <w:pStyle w:val="Normal.0"/>
        <w:ind w:firstLine="560"/>
        <w:jc w:val="right"/>
        <w:rPr>
          <w:rFonts w:ascii="標楷體" w:cs="標楷體" w:hAns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 xml:space="preserve">宜玲 </w:t>
      </w:r>
      <w:r>
        <w:rPr>
          <w:rFonts w:ascii="標楷體" w:hAnsi="標楷體"/>
          <w:sz w:val="28"/>
          <w:szCs w:val="28"/>
          <w:rtl w:val="0"/>
          <w:lang w:val="en-US"/>
        </w:rPr>
        <w:t xml:space="preserve">&amp; 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全體教師 筆</w:t>
      </w:r>
    </w:p>
    <w:p>
      <w:pPr>
        <w:pStyle w:val="Normal.0"/>
        <w:ind w:firstLine="560"/>
        <w:jc w:val="right"/>
        <w:rPr>
          <w:rFonts w:ascii="標楷體" w:cs="標楷體" w:hAnsi="標楷體" w:eastAsia="標楷體"/>
          <w:sz w:val="28"/>
          <w:szCs w:val="28"/>
        </w:rPr>
      </w:pPr>
      <w:r>
        <w:rPr>
          <w:rFonts w:ascii="標楷體" w:hAnsi="標楷體"/>
          <w:sz w:val="28"/>
          <w:szCs w:val="28"/>
          <w:rtl w:val="0"/>
          <w:lang w:val="en-US"/>
        </w:rPr>
        <w:t>20210527</w:t>
      </w:r>
    </w:p>
    <w:p>
      <w:pPr>
        <w:pStyle w:val="Normal.0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ind w:firstLine="520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ind w:left="142" w:firstLine="0"/>
        <w:jc w:val="both"/>
        <w:rPr>
          <w:b w:val="1"/>
          <w:bCs w:val="1"/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附件：海聲華德福高中部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無法到校上課期間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作息表與說明</w:t>
      </w:r>
    </w:p>
    <w:p>
      <w:pPr>
        <w:pStyle w:val="List Paragraph"/>
        <w:spacing w:before="180"/>
        <w:ind w:left="0" w:firstLine="0"/>
        <w:jc w:val="center"/>
        <w:rPr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表一、海聲華德福高中部</w:t>
      </w:r>
      <w:r>
        <w:rPr>
          <w:rFonts w:ascii="Calibri" w:hAnsi="Calibri"/>
          <w:sz w:val="28"/>
          <w:szCs w:val="28"/>
          <w:rtl w:val="0"/>
          <w:lang w:val="en-US"/>
        </w:rPr>
        <w:t>(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無法到校上課期間</w:t>
      </w:r>
      <w:r>
        <w:rPr>
          <w:rFonts w:ascii="Calibri" w:hAnsi="Calibri"/>
          <w:sz w:val="28"/>
          <w:szCs w:val="28"/>
          <w:rtl w:val="0"/>
          <w:lang w:val="en-US"/>
        </w:rPr>
        <w:t>)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作息表</w:t>
      </w:r>
    </w:p>
    <w:tbl>
      <w:tblPr>
        <w:tblW w:w="9214" w:type="dxa"/>
        <w:jc w:val="center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69"/>
        <w:gridCol w:w="7245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時間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內容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07:00-08:00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起床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盥洗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換裝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晨間運動</w:t>
            </w:r>
          </w:p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08:00-08:30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早餐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08:30-09:00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閱讀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書寫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課程預備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09:00-10:00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b w:val="0"/>
                <w:bCs w:val="0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I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10:00-11:30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整理課程內容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書寫工作本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11:30-12:30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b w:val="0"/>
                <w:bCs w:val="0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II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12:30-14:00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備餐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午餐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午休</w:t>
            </w:r>
          </w:p>
        </w:tc>
      </w:tr>
      <w:tr>
        <w:tblPrEx>
          <w:shd w:val="clear" w:color="auto" w:fill="cdd4e9"/>
        </w:tblPrEx>
        <w:trPr>
          <w:trHeight w:val="971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14:00-15:00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b w:val="0"/>
                <w:bCs w:val="0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線上課程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III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標楷體" w:hint="eastAsia"/>
                <w:b w:val="0"/>
                <w:bCs w:val="0"/>
                <w:sz w:val="26"/>
                <w:szCs w:val="26"/>
                <w:shd w:val="nil" w:color="auto" w:fill="auto"/>
                <w:rtl w:val="0"/>
                <w:lang w:val="zh-TW" w:eastAsia="zh-TW"/>
              </w:rPr>
              <w:t>小組學習時間、分組讀書會、分組排戲、分組自然研究討論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15:00-16:00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家務整理、清潔、運動、填寫健康管理表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16:00</w:t>
            </w:r>
          </w:p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自我導向學習計畫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閱讀、藝術活動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</w:tbl>
    <w:p>
      <w:pPr>
        <w:pStyle w:val="List Paragraph"/>
        <w:spacing w:before="180"/>
        <w:ind w:left="137" w:hanging="137"/>
        <w:jc w:val="center"/>
        <w:rPr>
          <w:sz w:val="28"/>
          <w:szCs w:val="28"/>
        </w:rPr>
      </w:pPr>
    </w:p>
    <w:p>
      <w:pPr>
        <w:pStyle w:val="List Paragraph"/>
        <w:spacing w:before="180"/>
        <w:ind w:left="426" w:firstLine="0"/>
        <w:rPr>
          <w:b w:val="1"/>
          <w:bCs w:val="1"/>
          <w:sz w:val="26"/>
          <w:szCs w:val="26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課表說明：</w:t>
      </w:r>
    </w:p>
    <w:p>
      <w:pPr>
        <w:pStyle w:val="List Paragraph"/>
        <w:numPr>
          <w:ilvl w:val="0"/>
          <w:numId w:val="19"/>
        </w:numPr>
        <w:bidi w:val="0"/>
        <w:spacing w:before="180"/>
        <w:ind w:right="0"/>
        <w:jc w:val="both"/>
        <w:rPr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你可以發現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前後，有著很清楚的，較長的工作時間。這是為了要讓各位從在線上課程後，回到自己，消化、整理，並穿透限制的必要設計。</w:t>
      </w:r>
    </w:p>
    <w:p>
      <w:pPr>
        <w:pStyle w:val="List Paragraph"/>
        <w:numPr>
          <w:ilvl w:val="0"/>
          <w:numId w:val="19"/>
        </w:numPr>
        <w:bidi w:val="0"/>
        <w:spacing w:before="180"/>
        <w:ind w:right="0"/>
        <w:jc w:val="both"/>
        <w:rPr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指的是各班級的主課程，部分數學、物理、化學課程的操作實驗，可能會難以透過線上進行。老師們正在研究於暑假開設</w:t>
      </w:r>
      <w:r>
        <w:rPr>
          <w:rFonts w:ascii="Calibri" w:hAnsi="Calibri"/>
          <w:sz w:val="26"/>
          <w:szCs w:val="26"/>
          <w:rtl w:val="0"/>
          <w:lang w:val="en-US"/>
        </w:rPr>
        <w:t>3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天密集工作坊的可行性，以支持主課程。</w:t>
      </w:r>
    </w:p>
    <w:p>
      <w:pPr>
        <w:pStyle w:val="List Paragraph"/>
        <w:numPr>
          <w:ilvl w:val="0"/>
          <w:numId w:val="19"/>
        </w:numPr>
        <w:bidi w:val="0"/>
        <w:spacing w:before="180" w:after="180"/>
        <w:ind w:right="0"/>
        <w:jc w:val="both"/>
        <w:rPr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是副課程。各班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的課表如下表說明。</w:t>
      </w:r>
    </w:p>
    <w:p>
      <w:pPr>
        <w:pStyle w:val="List Paragraph"/>
        <w:spacing w:before="180"/>
        <w:ind w:left="0" w:firstLine="0"/>
        <w:jc w:val="center"/>
        <w:rPr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表二、各班【線上課程</w:t>
      </w:r>
      <w:r>
        <w:rPr>
          <w:rFonts w:ascii="Calibri" w:hAnsi="Calibri"/>
          <w:sz w:val="28"/>
          <w:szCs w:val="28"/>
          <w:rtl w:val="0"/>
          <w:lang w:val="en-US"/>
        </w:rPr>
        <w:t>II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】課表</w:t>
      </w:r>
    </w:p>
    <w:tbl>
      <w:tblPr>
        <w:tblW w:w="9186" w:type="dxa"/>
        <w:jc w:val="center"/>
        <w:tblInd w:w="5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8"/>
        <w:gridCol w:w="1644"/>
        <w:gridCol w:w="1900"/>
        <w:gridCol w:w="1645"/>
        <w:gridCol w:w="1644"/>
        <w:gridCol w:w="1645"/>
      </w:tblGrid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Mon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Tue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Wed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Thu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Fri</w:t>
            </w:r>
          </w:p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C9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文學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數學練習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</w:tr>
      <w:tr>
        <w:tblPrEx>
          <w:shd w:val="clear" w:color="auto" w:fill="cdd4e9"/>
        </w:tblPrEx>
        <w:trPr>
          <w:trHeight w:val="1192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C10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數學練習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科學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文學研究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Tr.Huiwen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Tr.Huiwen</w:t>
            </w:r>
          </w:p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C11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專題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Tr.Tai/Tr.Lun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數學練習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Tr.Exun</w:t>
            </w:r>
          </w:p>
        </w:tc>
      </w:tr>
      <w:tr>
        <w:tblPrEx>
          <w:shd w:val="clear" w:color="auto" w:fill="cdd4e9"/>
        </w:tblPrEx>
        <w:trPr>
          <w:trHeight w:val="612" w:hRule="atLeast"/>
        </w:trPr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C12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藝術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Tr.Rae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Tr.Noel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主課練習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Tr.Kevin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英文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Tr.Noel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浮士德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II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</w:tr>
    </w:tbl>
    <w:p>
      <w:pPr>
        <w:pStyle w:val="List Paragraph"/>
        <w:spacing w:before="180"/>
        <w:ind w:left="421" w:hanging="421"/>
        <w:jc w:val="center"/>
        <w:rPr>
          <w:sz w:val="28"/>
          <w:szCs w:val="28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widowControl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List Paragraph"/>
        <w:numPr>
          <w:ilvl w:val="0"/>
          <w:numId w:val="20"/>
        </w:numPr>
        <w:bidi w:val="0"/>
        <w:spacing w:before="180" w:after="180"/>
        <w:ind w:right="0"/>
        <w:jc w:val="left"/>
        <w:rPr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線上課程</w:t>
      </w:r>
      <w:r>
        <w:rPr>
          <w:rFonts w:ascii="Calibri" w:hAnsi="Calibri"/>
          <w:sz w:val="26"/>
          <w:szCs w:val="26"/>
          <w:rtl w:val="0"/>
          <w:lang w:val="en-US"/>
        </w:rPr>
        <w:t>III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是小組討論，各班線上課程</w:t>
      </w:r>
      <w:r>
        <w:rPr>
          <w:rFonts w:ascii="Calibri" w:hAnsi="Calibri"/>
          <w:sz w:val="26"/>
          <w:szCs w:val="26"/>
          <w:rtl w:val="0"/>
          <w:lang w:val="en-US"/>
        </w:rPr>
        <w:t>III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的課表如下</w:t>
      </w:r>
    </w:p>
    <w:p>
      <w:pPr>
        <w:pStyle w:val="List Paragraph"/>
        <w:spacing w:before="180"/>
        <w:ind w:left="0" w:firstLine="0"/>
        <w:jc w:val="center"/>
        <w:rPr>
          <w:sz w:val="28"/>
          <w:szCs w:val="28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表三、各班【線上課程</w:t>
      </w:r>
      <w:r>
        <w:rPr>
          <w:rFonts w:ascii="Calibri" w:hAnsi="Calibri"/>
          <w:sz w:val="28"/>
          <w:szCs w:val="28"/>
          <w:rtl w:val="0"/>
          <w:lang w:val="en-US"/>
        </w:rPr>
        <w:t>III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】課表</w:t>
      </w:r>
    </w:p>
    <w:tbl>
      <w:tblPr>
        <w:tblW w:w="9066" w:type="dxa"/>
        <w:jc w:val="center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23"/>
        <w:gridCol w:w="1170"/>
        <w:gridCol w:w="1037"/>
        <w:gridCol w:w="2658"/>
        <w:gridCol w:w="2168"/>
        <w:gridCol w:w="1010"/>
      </w:tblGrid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Mon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Tue</w:t>
            </w:r>
          </w:p>
        </w:tc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Wed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Thu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Fri</w:t>
            </w:r>
          </w:p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C9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Tr.Jeff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Tr.YS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Tr.Tai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3" w:hRule="atLeast"/>
        </w:trPr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C12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26"/>
                <w:szCs w:val="26"/>
                <w:shd w:val="nil" w:color="auto" w:fill="auto"/>
              </w:rPr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班會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Tr.Lun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自然研究小組討論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eastAsia="標楷體" w:hint="eastAsia"/>
                <w:sz w:val="26"/>
                <w:szCs w:val="26"/>
                <w:shd w:val="nil" w:color="auto" w:fill="auto"/>
                <w:rtl w:val="0"/>
                <w:lang w:val="zh-TW" w:eastAsia="zh-TW"/>
              </w:rPr>
              <w:t>線上學術讀書會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spacing w:before="180"/>
        <w:ind w:left="279" w:hanging="279"/>
        <w:jc w:val="center"/>
        <w:rPr>
          <w:sz w:val="28"/>
          <w:szCs w:val="28"/>
        </w:rPr>
      </w:pPr>
    </w:p>
    <w:p>
      <w:pPr>
        <w:pStyle w:val="List Paragraph"/>
        <w:numPr>
          <w:ilvl w:val="0"/>
          <w:numId w:val="21"/>
        </w:numPr>
        <w:bidi w:val="0"/>
        <w:spacing w:before="180"/>
        <w:ind w:right="0"/>
        <w:jc w:val="left"/>
        <w:rPr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自我導向學習計畫</w:t>
      </w:r>
      <w:r>
        <w:rPr>
          <w:rFonts w:ascii="Calibri" w:hAnsi="Calibri"/>
          <w:sz w:val="26"/>
          <w:szCs w:val="26"/>
          <w:rtl w:val="0"/>
          <w:lang w:val="en-US"/>
        </w:rPr>
        <w:t>(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每日鍛鍊</w:t>
      </w:r>
      <w:r>
        <w:rPr>
          <w:rFonts w:ascii="Calibri" w:hAnsi="Calibri"/>
          <w:sz w:val="26"/>
          <w:szCs w:val="26"/>
          <w:rtl w:val="0"/>
          <w:lang w:val="en-US"/>
        </w:rPr>
        <w:t>)</w:t>
      </w:r>
    </w:p>
    <w:p>
      <w:pPr>
        <w:pStyle w:val="List Paragraph"/>
        <w:spacing w:before="180"/>
        <w:ind w:left="720" w:firstLine="0"/>
        <w:rPr>
          <w:sz w:val="26"/>
          <w:szCs w:val="26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在無法到校這段時間，請各位擬定一個小的自我導向學習計畫。那可以是讀完某些你待讀未讀的書，練習把字體寫工整，數學練習，練好某些曲子，每天做</w:t>
      </w:r>
      <w:r>
        <w:rPr>
          <w:rFonts w:ascii="Calibri" w:hAnsi="Calibri"/>
          <w:sz w:val="26"/>
          <w:szCs w:val="26"/>
          <w:rtl w:val="0"/>
          <w:lang w:val="en-US"/>
        </w:rPr>
        <w:t>10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組核心練習等等。這些目標不需大，但需要清楚，且可行。請將你要達成的自我鍛鍊目標，告訴你的導師。</w:t>
      </w:r>
    </w:p>
    <w:p>
      <w:pPr>
        <w:pStyle w:val="List Paragraph"/>
        <w:spacing w:before="180"/>
        <w:ind w:left="720" w:firstLine="0"/>
        <w:rPr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F.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繳交作業</w:t>
      </w:r>
    </w:p>
    <w:p>
      <w:pPr>
        <w:pStyle w:val="List Paragraph"/>
        <w:spacing w:before="180"/>
        <w:ind w:left="720" w:firstLine="0"/>
        <w:rPr>
          <w:sz w:val="26"/>
          <w:szCs w:val="26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各位的紙本作業，可請家長協助繳交至學校，到學校時，需按門鈴進入校園，實名制登記，且量測體溫。繳交的地點在中廊班級木櫃，有一個櫃子是繳交作業區，一個櫃子是已經批改完的作業區。</w:t>
      </w:r>
    </w:p>
    <w:p>
      <w:pPr>
        <w:pStyle w:val="List Paragraph"/>
        <w:ind w:left="720" w:firstLine="0"/>
        <w:rPr>
          <w:sz w:val="26"/>
          <w:szCs w:val="26"/>
        </w:rPr>
      </w:pPr>
    </w:p>
    <w:p>
      <w:pPr>
        <w:pStyle w:val="List Paragraph"/>
        <w:ind w:left="360" w:firstLine="0"/>
        <w:rPr>
          <w:sz w:val="26"/>
          <w:szCs w:val="26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我們會做到也期待各位一起做到的是：</w:t>
      </w:r>
    </w:p>
    <w:p>
      <w:pPr>
        <w:pStyle w:val="List Paragraph"/>
        <w:numPr>
          <w:ilvl w:val="0"/>
          <w:numId w:val="23"/>
        </w:numPr>
        <w:bidi w:val="0"/>
        <w:spacing w:before="180"/>
        <w:ind w:right="0"/>
        <w:jc w:val="left"/>
        <w:rPr>
          <w:b w:val="1"/>
          <w:bCs w:val="1"/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b w:val="0"/>
          <w:bCs w:val="0"/>
          <w:sz w:val="26"/>
          <w:szCs w:val="26"/>
          <w:rtl w:val="0"/>
          <w:lang w:val="zh-TW" w:eastAsia="zh-TW"/>
        </w:rPr>
        <w:t>按新的課程作息表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(</w:t>
      </w:r>
      <w:r>
        <w:rPr>
          <w:rFonts w:eastAsia="標楷體" w:hint="eastAsia"/>
          <w:b w:val="0"/>
          <w:bCs w:val="0"/>
          <w:sz w:val="26"/>
          <w:szCs w:val="26"/>
          <w:rtl w:val="0"/>
          <w:lang w:val="zh-TW" w:eastAsia="zh-TW"/>
        </w:rPr>
        <w:t>表一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)</w:t>
      </w:r>
      <w:r>
        <w:rPr>
          <w:rFonts w:eastAsia="標楷體" w:hint="eastAsia"/>
          <w:b w:val="0"/>
          <w:bCs w:val="0"/>
          <w:sz w:val="26"/>
          <w:szCs w:val="26"/>
          <w:rtl w:val="0"/>
          <w:lang w:val="zh-TW" w:eastAsia="zh-TW"/>
        </w:rPr>
        <w:t>正常作息</w:t>
      </w:r>
    </w:p>
    <w:p>
      <w:pPr>
        <w:pStyle w:val="List Paragraph"/>
        <w:ind w:left="720" w:firstLine="0"/>
        <w:rPr>
          <w:sz w:val="26"/>
          <w:szCs w:val="26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正常上課要求八點到校，各位至少</w:t>
      </w:r>
      <w:r>
        <w:rPr>
          <w:rFonts w:ascii="Calibri" w:hAnsi="Calibri"/>
          <w:sz w:val="26"/>
          <w:szCs w:val="26"/>
          <w:rtl w:val="0"/>
          <w:lang w:val="en-US"/>
        </w:rPr>
        <w:t>7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點得起床。因此，無法到校上課期間也是相同的。在連線上課前，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晨間運動與早餐都是必須的。</w:t>
      </w:r>
      <w:r>
        <w:rPr>
          <w:rFonts w:eastAsia="標楷體" w:hint="eastAsia"/>
          <w:sz w:val="26"/>
          <w:szCs w:val="26"/>
          <w:rtl w:val="0"/>
          <w:lang w:val="zh-TW" w:eastAsia="zh-TW"/>
        </w:rPr>
        <w:t>各位在連線上課前，應該要戴著口罩出門去做些運動。</w:t>
      </w:r>
    </w:p>
    <w:p>
      <w:pPr>
        <w:pStyle w:val="List Paragraph"/>
        <w:numPr>
          <w:ilvl w:val="0"/>
          <w:numId w:val="23"/>
        </w:numPr>
        <w:bidi w:val="0"/>
        <w:spacing w:before="180"/>
        <w:ind w:right="0"/>
        <w:jc w:val="left"/>
        <w:rPr>
          <w:b w:val="1"/>
          <w:bCs w:val="1"/>
          <w:sz w:val="26"/>
          <w:szCs w:val="26"/>
          <w:rtl w:val="0"/>
          <w:lang w:val="zh-TW" w:eastAsia="zh-TW"/>
        </w:rPr>
      </w:pPr>
      <w:r>
        <w:rPr>
          <w:rFonts w:eastAsia="標楷體" w:hint="eastAsia"/>
          <w:b w:val="0"/>
          <w:bCs w:val="0"/>
          <w:sz w:val="26"/>
          <w:szCs w:val="26"/>
          <w:rtl w:val="0"/>
          <w:lang w:val="zh-TW" w:eastAsia="zh-TW"/>
        </w:rPr>
        <w:t>整理好自己上課時的神聖空間</w:t>
      </w:r>
    </w:p>
    <w:p>
      <w:pPr>
        <w:pStyle w:val="List Paragraph"/>
        <w:ind w:left="720" w:firstLine="0"/>
        <w:rPr>
          <w:sz w:val="26"/>
          <w:szCs w:val="26"/>
          <w:lang w:val="zh-TW" w:eastAsia="zh-TW"/>
        </w:rPr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整理好自己上課時的神聖空間，這空間是你的學習殿堂。這空間可以是書房、工作室或是你的書桌前，但不適合是眠床。</w:t>
      </w:r>
    </w:p>
    <w:p>
      <w:pPr>
        <w:pStyle w:val="List Paragraph"/>
        <w:ind w:left="720" w:firstLine="0"/>
      </w:pPr>
      <w:r>
        <w:rPr>
          <w:rFonts w:eastAsia="標楷體" w:hint="eastAsia"/>
          <w:sz w:val="26"/>
          <w:szCs w:val="26"/>
          <w:rtl w:val="0"/>
          <w:lang w:val="zh-TW" w:eastAsia="zh-TW"/>
        </w:rPr>
        <w:t>空間整理包括外在空間與內在，洗臉刷牙、早餐、晨間運動等等，都是上課前的預備。當然，穿著睡衣上課是不適合的。</w:t>
      </w:r>
    </w:p>
    <w:sectPr>
      <w:headerReference w:type="default" r:id="rId6"/>
      <w:pgSz w:w="11900" w:h="16840" w:orient="portrait"/>
      <w:pgMar w:top="1135" w:right="1416" w:bottom="1440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KaiT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taiwaneseCounting"/>
      <w:suff w:val="tab"/>
      <w:lvlText w:val="%1."/>
      <w:lvlJc w:val="left"/>
      <w:pPr>
        <w:ind w:left="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0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82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6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54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22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0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98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462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766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2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2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2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09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9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69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49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29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09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189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669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6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47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60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87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56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04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527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Letter"/>
      <w:suff w:val="tab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6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06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86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66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46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426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906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86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14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4" w:hanging="6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4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54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34" w:hanging="6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14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194" w:hanging="4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674" w:hanging="6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taiwaneseCounting"/>
        <w:suff w:val="tab"/>
        <w:lvlText w:val="%1."/>
        <w:lvlJc w:val="left"/>
        <w:pPr>
          <w:ind w:left="759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95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9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7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935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43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91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375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>
        <w:start w:val="1"/>
        <w:numFmt w:val="taiwaneseCounting"/>
        <w:suff w:val="tab"/>
        <w:lvlText w:val="%1."/>
        <w:lvlJc w:val="left"/>
        <w:pPr>
          <w:tabs>
            <w:tab w:val="num" w:pos="759"/>
          </w:tabs>
          <w:ind w:left="896" w:hanging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33"/>
          </w:tabs>
          <w:ind w:left="1170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495"/>
          </w:tabs>
          <w:ind w:left="163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993"/>
          </w:tabs>
          <w:ind w:left="2130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2473"/>
          </w:tabs>
          <w:ind w:left="2610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2935"/>
          </w:tabs>
          <w:ind w:left="307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3433"/>
          </w:tabs>
          <w:ind w:left="3570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3913"/>
          </w:tabs>
          <w:ind w:left="4050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4375"/>
          </w:tabs>
          <w:ind w:left="451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729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2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96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8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36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836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2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80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276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3"/>
    </w:lvlOverride>
  </w:num>
  <w:num w:numId="10">
    <w:abstractNumId w:val="0"/>
    <w:lvlOverride w:ilvl="0">
      <w:startOverride w:val="3"/>
    </w:lvlOverride>
  </w:num>
  <w:num w:numId="11">
    <w:abstractNumId w:val="0"/>
    <w:lvlOverride w:ilvl="0">
      <w:startOverride w:val="4"/>
    </w:lvlOverride>
  </w:num>
  <w:num w:numId="12">
    <w:abstractNumId w:val="0"/>
    <w:lvlOverride w:ilvl="0">
      <w:startOverride w:val="5"/>
    </w:lvlOverride>
  </w:num>
  <w:num w:numId="13">
    <w:abstractNumId w:val="5"/>
  </w:num>
  <w:num w:numId="14">
    <w:abstractNumId w:val="4"/>
  </w:num>
  <w:num w:numId="15">
    <w:abstractNumId w:val="0"/>
    <w:lvlOverride w:ilvl="0">
      <w:startOverride w:val="6"/>
      <w:lvl w:ilvl="0">
        <w:start w:val="6"/>
        <w:numFmt w:val="taiwaneseCounting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72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216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3600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  <w:num w:numId="20">
    <w:abstractNumId w:val="8"/>
    <w:lvlOverride w:ilvl="0">
      <w:startOverride w:val="4"/>
      <w:lvl w:ilvl="0">
        <w:start w:val="4"/>
        <w:numFmt w:val="upperLetter"/>
        <w:suff w:val="tab"/>
        <w:lvlText w:val="%1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67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57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1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97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7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55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037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5"/>
      <w:lvl w:ilvl="0">
        <w:start w:val="5"/>
        <w:numFmt w:val="upperLetter"/>
        <w:suff w:val="tab"/>
        <w:lvlText w:val="%1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67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57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1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97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7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557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037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6"/>
      </w:numPr>
    </w:pPr>
  </w:style>
  <w:style w:type="numbering" w:styleId="Imported Style 3">
    <w:name w:val="Imported Style 3"/>
    <w:pPr>
      <w:numPr>
        <w:numId w:val="13"/>
      </w:numPr>
    </w:pPr>
  </w:style>
  <w:style w:type="numbering" w:styleId="Imported Style 4">
    <w:name w:val="Imported Style 4"/>
    <w:pPr>
      <w:numPr>
        <w:numId w:val="16"/>
      </w:numPr>
    </w:pPr>
  </w:style>
  <w:style w:type="numbering" w:styleId="Imported Style 5">
    <w:name w:val="Imported Style 5"/>
    <w:pPr>
      <w:numPr>
        <w:numId w:val="18"/>
      </w:numPr>
    </w:pPr>
  </w:style>
  <w:style w:type="numbering" w:styleId="Imported Style 6">
    <w:name w:val="Imported Style 6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